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8F" w:rsidRPr="00A85570" w:rsidRDefault="0061128F" w:rsidP="0061128F">
      <w:pPr>
        <w:widowControl/>
        <w:spacing w:line="312" w:lineRule="auto"/>
        <w:jc w:val="center"/>
        <w:rPr>
          <w:rFonts w:ascii="Times New Roman" w:eastAsia="微软雅黑" w:hAnsi="Times New Roman" w:hint="eastAsia"/>
          <w:sz w:val="32"/>
          <w:szCs w:val="32"/>
        </w:rPr>
      </w:pPr>
      <w:r w:rsidRPr="00A85570">
        <w:rPr>
          <w:rFonts w:ascii="Times New Roman" w:eastAsia="微软雅黑" w:hAnsi="Times New Roman" w:hint="eastAsia"/>
          <w:sz w:val="32"/>
          <w:szCs w:val="32"/>
        </w:rPr>
        <w:t>全国医药技术市场协会</w:t>
      </w:r>
      <w:r w:rsidR="00693A60">
        <w:rPr>
          <w:rFonts w:ascii="Times New Roman" w:eastAsia="微软雅黑" w:hAnsi="Times New Roman" w:hint="eastAsia"/>
          <w:sz w:val="32"/>
          <w:szCs w:val="32"/>
        </w:rPr>
        <w:t>药用辅料技术推广</w:t>
      </w:r>
      <w:r w:rsidRPr="00A85570">
        <w:rPr>
          <w:rFonts w:ascii="Times New Roman" w:eastAsia="微软雅黑" w:hAnsi="Times New Roman" w:hint="eastAsia"/>
          <w:sz w:val="32"/>
          <w:szCs w:val="32"/>
        </w:rPr>
        <w:t>专</w:t>
      </w:r>
      <w:r>
        <w:rPr>
          <w:rFonts w:ascii="Times New Roman" w:eastAsia="微软雅黑" w:hAnsi="Times New Roman" w:hint="eastAsia"/>
          <w:sz w:val="32"/>
          <w:szCs w:val="32"/>
        </w:rPr>
        <w:t>业</w:t>
      </w:r>
      <w:r w:rsidRPr="00A85570">
        <w:rPr>
          <w:rFonts w:ascii="Times New Roman" w:eastAsia="微软雅黑" w:hAnsi="Times New Roman" w:hint="eastAsia"/>
          <w:sz w:val="32"/>
          <w:szCs w:val="32"/>
        </w:rPr>
        <w:t>委员会</w:t>
      </w:r>
    </w:p>
    <w:p w:rsidR="0061128F" w:rsidRDefault="0061128F" w:rsidP="0061128F">
      <w:pPr>
        <w:widowControl/>
        <w:spacing w:line="312" w:lineRule="auto"/>
        <w:jc w:val="center"/>
        <w:rPr>
          <w:rFonts w:ascii="Times New Roman" w:eastAsia="微软雅黑" w:hAnsi="Times New Roman" w:hint="eastAsia"/>
          <w:b/>
          <w:sz w:val="44"/>
          <w:szCs w:val="32"/>
        </w:rPr>
      </w:pPr>
      <w:r w:rsidRPr="00B943C6">
        <w:rPr>
          <w:rFonts w:ascii="Times New Roman" w:eastAsia="微软雅黑" w:hAnsi="Times New Roman" w:hint="eastAsia"/>
          <w:b/>
          <w:sz w:val="44"/>
          <w:szCs w:val="32"/>
        </w:rPr>
        <w:t>工作</w:t>
      </w:r>
      <w:r>
        <w:rPr>
          <w:rFonts w:ascii="Times New Roman" w:eastAsia="微软雅黑" w:hAnsi="Times New Roman" w:hint="eastAsia"/>
          <w:b/>
          <w:sz w:val="44"/>
          <w:szCs w:val="32"/>
        </w:rPr>
        <w:t>规程</w:t>
      </w:r>
    </w:p>
    <w:p w:rsidR="0061128F" w:rsidRPr="00B943C6" w:rsidRDefault="0061128F" w:rsidP="0061128F">
      <w:pPr>
        <w:widowControl/>
        <w:spacing w:line="312" w:lineRule="auto"/>
        <w:jc w:val="center"/>
        <w:outlineLvl w:val="0"/>
        <w:rPr>
          <w:rFonts w:ascii="Times New Roman" w:eastAsia="微软雅黑" w:hAnsi="Times New Roman" w:hint="eastAsia"/>
          <w:b/>
          <w:sz w:val="44"/>
          <w:szCs w:val="32"/>
        </w:rPr>
      </w:pPr>
      <w:r w:rsidRPr="00E54B17">
        <w:rPr>
          <w:rFonts w:ascii="Times New Roman" w:eastAsia="微软雅黑" w:hAnsi="Times New Roman" w:hint="eastAsia"/>
          <w:sz w:val="24"/>
          <w:szCs w:val="24"/>
        </w:rPr>
        <w:t>（</w:t>
      </w:r>
      <w:r w:rsidR="005D201E">
        <w:rPr>
          <w:rFonts w:ascii="Times New Roman" w:eastAsia="微软雅黑" w:hAnsi="Times New Roman" w:hint="eastAsia"/>
          <w:sz w:val="24"/>
          <w:szCs w:val="24"/>
        </w:rPr>
        <w:t>201</w:t>
      </w:r>
      <w:r w:rsidR="00693A60">
        <w:rPr>
          <w:rFonts w:ascii="Times New Roman" w:eastAsia="微软雅黑" w:hAnsi="Times New Roman" w:hint="eastAsia"/>
          <w:sz w:val="24"/>
          <w:szCs w:val="24"/>
        </w:rPr>
        <w:t>6</w:t>
      </w:r>
      <w:r w:rsidR="00887BD3">
        <w:rPr>
          <w:rFonts w:ascii="Times New Roman" w:eastAsia="微软雅黑" w:hAnsi="Times New Roman" w:hint="eastAsia"/>
          <w:sz w:val="24"/>
          <w:szCs w:val="24"/>
        </w:rPr>
        <w:t>年</w:t>
      </w:r>
      <w:r w:rsidR="00693A60">
        <w:rPr>
          <w:rFonts w:ascii="Times New Roman" w:eastAsia="微软雅黑" w:hAnsi="Times New Roman" w:hint="eastAsia"/>
          <w:sz w:val="24"/>
          <w:szCs w:val="24"/>
        </w:rPr>
        <w:t>11</w:t>
      </w:r>
      <w:r w:rsidR="00887BD3">
        <w:rPr>
          <w:rFonts w:ascii="Times New Roman" w:eastAsia="微软雅黑" w:hAnsi="Times New Roman" w:hint="eastAsia"/>
          <w:sz w:val="24"/>
          <w:szCs w:val="24"/>
        </w:rPr>
        <w:t>月</w:t>
      </w:r>
      <w:r w:rsidR="00693A60">
        <w:rPr>
          <w:rFonts w:ascii="Times New Roman" w:eastAsia="微软雅黑" w:hAnsi="Times New Roman" w:hint="eastAsia"/>
          <w:sz w:val="24"/>
          <w:szCs w:val="24"/>
        </w:rPr>
        <w:t>14</w:t>
      </w:r>
      <w:r w:rsidR="00887BD3">
        <w:rPr>
          <w:rFonts w:ascii="Times New Roman" w:eastAsia="微软雅黑" w:hAnsi="Times New Roman" w:hint="eastAsia"/>
          <w:sz w:val="24"/>
          <w:szCs w:val="24"/>
        </w:rPr>
        <w:t>日</w:t>
      </w:r>
      <w:r w:rsidR="00887BD3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41029B">
        <w:rPr>
          <w:rFonts w:ascii="Times New Roman" w:eastAsia="微软雅黑" w:hAnsi="Times New Roman" w:hint="eastAsia"/>
          <w:sz w:val="24"/>
          <w:szCs w:val="24"/>
        </w:rPr>
        <w:t>讨论</w:t>
      </w:r>
      <w:r>
        <w:rPr>
          <w:rFonts w:ascii="Times New Roman" w:eastAsia="微软雅黑" w:hAnsi="Times New Roman" w:hint="eastAsia"/>
          <w:sz w:val="24"/>
          <w:szCs w:val="24"/>
        </w:rPr>
        <w:t>稿</w:t>
      </w:r>
      <w:r w:rsidRPr="00E54B17">
        <w:rPr>
          <w:rFonts w:ascii="Times New Roman" w:eastAsia="微软雅黑" w:hAnsi="Times New Roman" w:hint="eastAsia"/>
          <w:sz w:val="24"/>
          <w:szCs w:val="24"/>
        </w:rPr>
        <w:t>）</w:t>
      </w:r>
    </w:p>
    <w:p w:rsidR="0061128F" w:rsidRDefault="0061128F" w:rsidP="0061128F">
      <w:pPr>
        <w:widowControl/>
        <w:spacing w:line="240" w:lineRule="atLeast"/>
        <w:rPr>
          <w:rFonts w:ascii="Times New Roman" w:hAnsi="Times New Roman" w:hint="eastAsia"/>
          <w:sz w:val="24"/>
          <w:szCs w:val="24"/>
        </w:rPr>
      </w:pPr>
    </w:p>
    <w:p w:rsidR="0061128F" w:rsidRDefault="0061128F" w:rsidP="0061128F">
      <w:pPr>
        <w:widowControl/>
        <w:spacing w:beforeLines="50" w:line="360" w:lineRule="auto"/>
        <w:ind w:firstLineChars="177" w:firstLine="425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根据全国医药技术市场协会</w:t>
      </w:r>
      <w:r>
        <w:rPr>
          <w:rFonts w:ascii="宋体" w:hAnsi="宋体" w:hint="eastAsia"/>
          <w:sz w:val="24"/>
          <w:szCs w:val="24"/>
        </w:rPr>
        <w:t>的</w:t>
      </w:r>
      <w:r w:rsidRPr="0053196D">
        <w:rPr>
          <w:rFonts w:ascii="宋体" w:hAnsi="宋体" w:hint="eastAsia"/>
          <w:sz w:val="24"/>
          <w:szCs w:val="24"/>
        </w:rPr>
        <w:t>章程，</w:t>
      </w:r>
      <w:r w:rsidR="00954C1A">
        <w:rPr>
          <w:rFonts w:ascii="宋体" w:hAnsi="宋体" w:hint="eastAsia"/>
          <w:sz w:val="24"/>
          <w:szCs w:val="24"/>
        </w:rPr>
        <w:t>为</w:t>
      </w:r>
      <w:r w:rsidR="00954C1A" w:rsidRPr="0053196D">
        <w:rPr>
          <w:rFonts w:ascii="宋体" w:hAnsi="宋体" w:hint="eastAsia"/>
          <w:sz w:val="24"/>
          <w:szCs w:val="24"/>
        </w:rPr>
        <w:t>提升工作效率</w:t>
      </w:r>
      <w:r w:rsidR="004B13DD">
        <w:rPr>
          <w:rFonts w:ascii="宋体" w:hAnsi="宋体" w:hint="eastAsia"/>
          <w:sz w:val="24"/>
          <w:szCs w:val="24"/>
        </w:rPr>
        <w:t>、</w:t>
      </w:r>
      <w:r w:rsidR="00262F44">
        <w:rPr>
          <w:rFonts w:ascii="宋体" w:hAnsi="宋体" w:hint="eastAsia"/>
          <w:sz w:val="24"/>
          <w:szCs w:val="24"/>
        </w:rPr>
        <w:t>规范运行机制、</w:t>
      </w:r>
      <w:r w:rsidR="004B13DD">
        <w:rPr>
          <w:rFonts w:ascii="宋体" w:hAnsi="宋体" w:hint="eastAsia"/>
          <w:sz w:val="24"/>
          <w:szCs w:val="24"/>
        </w:rPr>
        <w:t>完善体制建设，特</w:t>
      </w:r>
      <w:r w:rsidRPr="0053196D">
        <w:rPr>
          <w:rFonts w:ascii="宋体" w:hAnsi="宋体" w:hint="eastAsia"/>
          <w:sz w:val="24"/>
          <w:szCs w:val="24"/>
        </w:rPr>
        <w:t>制定本专委会的工作规程。</w:t>
      </w:r>
      <w:r w:rsidR="00A96897">
        <w:rPr>
          <w:rFonts w:ascii="宋体" w:hAnsi="宋体" w:hint="eastAsia"/>
          <w:sz w:val="24"/>
          <w:szCs w:val="24"/>
        </w:rPr>
        <w:t>药用辅料技术推广</w:t>
      </w:r>
      <w:r w:rsidRPr="0053196D">
        <w:rPr>
          <w:rFonts w:ascii="宋体" w:hAnsi="宋体" w:hint="eastAsia"/>
          <w:sz w:val="24"/>
          <w:szCs w:val="24"/>
        </w:rPr>
        <w:t>专业委员会以此规章（规程和章程）作为开展工作的依据。</w:t>
      </w:r>
    </w:p>
    <w:p w:rsidR="0061128F" w:rsidRPr="0053196D" w:rsidRDefault="0061128F" w:rsidP="00BB70D6">
      <w:pPr>
        <w:widowControl/>
        <w:spacing w:beforeLines="10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Pr="00674C8C">
        <w:rPr>
          <w:rFonts w:ascii="微软雅黑" w:eastAsia="微软雅黑" w:hAnsi="微软雅黑" w:hint="eastAsia"/>
          <w:b/>
          <w:sz w:val="24"/>
          <w:szCs w:val="24"/>
        </w:rPr>
        <w:t>目标和</w:t>
      </w:r>
      <w:r w:rsidRPr="00674C8C">
        <w:rPr>
          <w:rFonts w:ascii="微软雅黑" w:eastAsia="微软雅黑" w:hAnsi="微软雅黑"/>
          <w:b/>
          <w:sz w:val="24"/>
          <w:szCs w:val="24"/>
        </w:rPr>
        <w:t>宗旨</w:t>
      </w:r>
    </w:p>
    <w:p w:rsidR="00BB70D6" w:rsidRDefault="0061128F" w:rsidP="009C0325">
      <w:pPr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全国医药技术市场协会</w:t>
      </w:r>
      <w:r w:rsidR="00C57242">
        <w:rPr>
          <w:rFonts w:ascii="宋体" w:hAnsi="宋体" w:hint="eastAsia"/>
          <w:sz w:val="24"/>
          <w:szCs w:val="24"/>
        </w:rPr>
        <w:t>药用辅料技术推广</w:t>
      </w:r>
      <w:r w:rsidRPr="0053196D">
        <w:rPr>
          <w:rFonts w:ascii="宋体" w:hAnsi="宋体" w:hint="eastAsia"/>
          <w:sz w:val="24"/>
          <w:szCs w:val="24"/>
        </w:rPr>
        <w:t>专业委员会</w:t>
      </w:r>
      <w:r w:rsidR="00B26AA3">
        <w:rPr>
          <w:rFonts w:ascii="宋体" w:hAnsi="宋体" w:hint="eastAsia"/>
          <w:sz w:val="24"/>
          <w:szCs w:val="24"/>
        </w:rPr>
        <w:t>（CPEC）</w:t>
      </w:r>
      <w:r w:rsidRPr="0053196D">
        <w:rPr>
          <w:rFonts w:ascii="宋体" w:hAnsi="宋体" w:hint="eastAsia"/>
          <w:sz w:val="24"/>
          <w:szCs w:val="24"/>
        </w:rPr>
        <w:t>的目标和宗旨：</w:t>
      </w:r>
    </w:p>
    <w:p w:rsidR="009C0325" w:rsidRDefault="007242DB" w:rsidP="00BB70D6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F1990">
        <w:rPr>
          <w:rFonts w:ascii="宋体" w:hAnsi="宋体" w:hint="eastAsia"/>
          <w:kern w:val="0"/>
          <w:sz w:val="24"/>
          <w:szCs w:val="24"/>
        </w:rPr>
        <w:t>联合</w:t>
      </w:r>
      <w:r w:rsidR="00A96897">
        <w:rPr>
          <w:rFonts w:ascii="宋体" w:hAnsi="宋体" w:hint="eastAsia"/>
          <w:kern w:val="0"/>
          <w:sz w:val="24"/>
          <w:szCs w:val="24"/>
        </w:rPr>
        <w:t>药用辅料行业</w:t>
      </w:r>
      <w:r>
        <w:rPr>
          <w:rFonts w:ascii="宋体" w:hAnsi="宋体" w:hint="eastAsia"/>
          <w:kern w:val="0"/>
          <w:sz w:val="24"/>
          <w:szCs w:val="24"/>
        </w:rPr>
        <w:t>的</w:t>
      </w:r>
      <w:r w:rsidRPr="001F1990">
        <w:rPr>
          <w:rFonts w:ascii="宋体" w:hAnsi="宋体" w:hint="eastAsia"/>
          <w:kern w:val="0"/>
          <w:sz w:val="24"/>
          <w:szCs w:val="24"/>
        </w:rPr>
        <w:t>专家学者，</w:t>
      </w:r>
      <w:r w:rsidR="009C0325" w:rsidRPr="009C0325">
        <w:rPr>
          <w:rFonts w:ascii="宋体" w:hAnsi="宋体" w:hint="eastAsia"/>
          <w:kern w:val="0"/>
          <w:sz w:val="24"/>
          <w:szCs w:val="24"/>
        </w:rPr>
        <w:t>协调产业内的各个机构，</w:t>
      </w:r>
      <w:r w:rsidR="009C0325" w:rsidRPr="004927EF">
        <w:rPr>
          <w:rFonts w:ascii="宋体" w:hAnsi="宋体" w:hint="eastAsia"/>
          <w:sz w:val="24"/>
          <w:szCs w:val="24"/>
        </w:rPr>
        <w:t>依靠技术的推动作用，发挥市场的牵引作用，</w:t>
      </w:r>
      <w:r w:rsidR="009C0325">
        <w:rPr>
          <w:rFonts w:ascii="宋体" w:hAnsi="宋体" w:hint="eastAsia"/>
          <w:kern w:val="0"/>
          <w:sz w:val="24"/>
          <w:szCs w:val="24"/>
        </w:rPr>
        <w:t>通过</w:t>
      </w:r>
      <w:r w:rsidR="009C0325" w:rsidRPr="005336A3">
        <w:rPr>
          <w:rFonts w:ascii="宋体" w:hAnsi="宋体" w:hint="eastAsia"/>
          <w:kern w:val="0"/>
          <w:sz w:val="24"/>
          <w:szCs w:val="24"/>
        </w:rPr>
        <w:t>对</w:t>
      </w:r>
      <w:r w:rsidR="00A96897">
        <w:rPr>
          <w:rFonts w:ascii="宋体" w:hAnsi="宋体" w:hint="eastAsia"/>
          <w:sz w:val="24"/>
          <w:szCs w:val="24"/>
        </w:rPr>
        <w:t>药用辅料</w:t>
      </w:r>
      <w:r w:rsidR="009C0325" w:rsidRPr="005336A3">
        <w:rPr>
          <w:rFonts w:ascii="宋体" w:hAnsi="宋体" w:hint="eastAsia"/>
          <w:kern w:val="0"/>
          <w:sz w:val="24"/>
          <w:szCs w:val="24"/>
        </w:rPr>
        <w:t>的理论研究、政策探索、法规实践、标准制订、技术创新、模式引导、行业自律，</w:t>
      </w:r>
      <w:r w:rsidR="00BB70D6">
        <w:rPr>
          <w:rFonts w:ascii="宋体" w:hAnsi="宋体" w:hint="eastAsia"/>
          <w:sz w:val="24"/>
          <w:szCs w:val="24"/>
        </w:rPr>
        <w:t>积极推进</w:t>
      </w:r>
      <w:r w:rsidR="00A96897">
        <w:rPr>
          <w:rFonts w:ascii="宋体" w:hAnsi="宋体" w:hint="eastAsia"/>
          <w:sz w:val="24"/>
          <w:szCs w:val="24"/>
        </w:rPr>
        <w:t>药用辅料行业的</w:t>
      </w:r>
      <w:r w:rsidR="00BB70D6">
        <w:rPr>
          <w:rFonts w:ascii="宋体" w:hAnsi="宋体" w:hint="eastAsia"/>
          <w:sz w:val="24"/>
          <w:szCs w:val="24"/>
        </w:rPr>
        <w:t>规范化发展</w:t>
      </w:r>
      <w:r w:rsidR="009C0325">
        <w:rPr>
          <w:rFonts w:ascii="宋体" w:hAnsi="宋体" w:hint="eastAsia"/>
          <w:sz w:val="24"/>
          <w:szCs w:val="24"/>
        </w:rPr>
        <w:t>。</w:t>
      </w:r>
    </w:p>
    <w:p w:rsidR="009C0325" w:rsidRDefault="00BB70D6" w:rsidP="009C0325">
      <w:pPr>
        <w:spacing w:beforeLines="50" w:line="360" w:lineRule="auto"/>
        <w:ind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把握</w:t>
      </w:r>
      <w:r w:rsidR="00A96897">
        <w:rPr>
          <w:rFonts w:ascii="宋体" w:hAnsi="宋体" w:hint="eastAsia"/>
          <w:sz w:val="24"/>
          <w:szCs w:val="24"/>
        </w:rPr>
        <w:t>药用辅料产业的</w:t>
      </w:r>
      <w:r>
        <w:rPr>
          <w:rFonts w:ascii="宋体" w:hAnsi="宋体" w:hint="eastAsia"/>
          <w:sz w:val="24"/>
          <w:szCs w:val="24"/>
        </w:rPr>
        <w:t>发展机遇，</w:t>
      </w:r>
      <w:r w:rsidR="009C0325" w:rsidRPr="009C0325">
        <w:rPr>
          <w:rFonts w:ascii="宋体" w:hAnsi="宋体" w:hint="eastAsia"/>
          <w:kern w:val="0"/>
          <w:sz w:val="24"/>
          <w:szCs w:val="24"/>
        </w:rPr>
        <w:t>构成一个长期</w:t>
      </w:r>
      <w:r w:rsidR="00A96897">
        <w:rPr>
          <w:rFonts w:ascii="宋体" w:hAnsi="宋体" w:hint="eastAsia"/>
          <w:kern w:val="0"/>
          <w:sz w:val="24"/>
          <w:szCs w:val="24"/>
        </w:rPr>
        <w:t>为药用辅料产业服务的平台</w:t>
      </w:r>
      <w:r w:rsidR="009C0325">
        <w:rPr>
          <w:rFonts w:ascii="宋体" w:hAnsi="宋体" w:hint="eastAsia"/>
          <w:kern w:val="0"/>
          <w:sz w:val="24"/>
          <w:szCs w:val="24"/>
        </w:rPr>
        <w:t>，</w:t>
      </w:r>
      <w:r w:rsidR="009C0325" w:rsidRPr="009C0325">
        <w:rPr>
          <w:rFonts w:ascii="宋体" w:hAnsi="宋体" w:hint="eastAsia"/>
          <w:kern w:val="0"/>
          <w:sz w:val="24"/>
          <w:szCs w:val="24"/>
        </w:rPr>
        <w:t>同时</w:t>
      </w:r>
      <w:r w:rsidR="00A96897">
        <w:rPr>
          <w:rFonts w:ascii="宋体" w:hAnsi="宋体" w:hint="eastAsia"/>
          <w:kern w:val="0"/>
          <w:sz w:val="24"/>
          <w:szCs w:val="24"/>
        </w:rPr>
        <w:t>为各企业</w:t>
      </w:r>
      <w:r w:rsidR="009C0325" w:rsidRPr="009C0325">
        <w:rPr>
          <w:rFonts w:ascii="宋体" w:hAnsi="宋体" w:hint="eastAsia"/>
          <w:kern w:val="0"/>
          <w:sz w:val="24"/>
          <w:szCs w:val="24"/>
        </w:rPr>
        <w:t>搭建</w:t>
      </w:r>
      <w:r w:rsidR="00A96897">
        <w:rPr>
          <w:rFonts w:ascii="宋体" w:hAnsi="宋体" w:hint="eastAsia"/>
          <w:kern w:val="0"/>
          <w:sz w:val="24"/>
          <w:szCs w:val="24"/>
        </w:rPr>
        <w:t>好药用辅料行业发展</w:t>
      </w:r>
      <w:r w:rsidR="009C0325" w:rsidRPr="009C0325">
        <w:rPr>
          <w:rFonts w:ascii="宋体" w:hAnsi="宋体" w:hint="eastAsia"/>
          <w:kern w:val="0"/>
          <w:sz w:val="24"/>
          <w:szCs w:val="24"/>
        </w:rPr>
        <w:t>桥梁。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61128F" w:rsidRPr="0053196D" w:rsidRDefault="0061128F" w:rsidP="00BB70D6">
      <w:pPr>
        <w:widowControl/>
        <w:spacing w:beforeLines="100" w:line="360" w:lineRule="auto"/>
        <w:ind w:firstLineChars="200" w:firstLine="480"/>
        <w:rPr>
          <w:rFonts w:ascii="宋体" w:hAnsi="宋体" w:hint="eastAsia"/>
          <w:b/>
          <w:sz w:val="24"/>
          <w:szCs w:val="24"/>
        </w:rPr>
      </w:pPr>
      <w:r w:rsidRPr="00674C8C"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Pr="00674C8C">
        <w:rPr>
          <w:rFonts w:ascii="微软雅黑" w:eastAsia="微软雅黑" w:hAnsi="微软雅黑"/>
          <w:b/>
          <w:sz w:val="24"/>
          <w:szCs w:val="24"/>
        </w:rPr>
        <w:t>主要工作</w:t>
      </w:r>
      <w:r w:rsidRPr="00674C8C">
        <w:rPr>
          <w:rFonts w:ascii="微软雅黑" w:eastAsia="微软雅黑" w:hAnsi="微软雅黑" w:hint="eastAsia"/>
          <w:b/>
          <w:sz w:val="24"/>
          <w:szCs w:val="24"/>
        </w:rPr>
        <w:t>任务</w:t>
      </w:r>
    </w:p>
    <w:p w:rsidR="00C62BBE" w:rsidRDefault="0061128F" w:rsidP="00BB70D6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</w:t>
      </w:r>
      <w:r w:rsidR="00944954" w:rsidRPr="00944954">
        <w:rPr>
          <w:rFonts w:ascii="宋体" w:hAnsi="宋体" w:hint="eastAsia"/>
          <w:sz w:val="24"/>
          <w:szCs w:val="24"/>
        </w:rPr>
        <w:t>组织研究探索</w:t>
      </w:r>
      <w:r w:rsidR="001E3A60">
        <w:rPr>
          <w:rFonts w:ascii="宋体" w:hAnsi="宋体" w:hint="eastAsia"/>
          <w:sz w:val="24"/>
          <w:szCs w:val="24"/>
        </w:rPr>
        <w:t>药用辅料行业在研究生产、销售等方面</w:t>
      </w:r>
      <w:r w:rsidR="00944954" w:rsidRPr="00944954">
        <w:rPr>
          <w:rFonts w:ascii="宋体" w:hAnsi="宋体" w:hint="eastAsia"/>
          <w:sz w:val="24"/>
          <w:szCs w:val="24"/>
        </w:rPr>
        <w:t>的</w:t>
      </w:r>
      <w:r w:rsidR="001E3A60">
        <w:rPr>
          <w:rFonts w:ascii="宋体" w:hAnsi="宋体" w:hint="eastAsia"/>
          <w:sz w:val="24"/>
          <w:szCs w:val="24"/>
        </w:rPr>
        <w:t>一系列</w:t>
      </w:r>
      <w:r w:rsidR="00944954" w:rsidRPr="00944954">
        <w:rPr>
          <w:rFonts w:ascii="宋体" w:hAnsi="宋体" w:hint="eastAsia"/>
          <w:sz w:val="24"/>
          <w:szCs w:val="24"/>
        </w:rPr>
        <w:t>问题。</w:t>
      </w:r>
    </w:p>
    <w:p w:rsidR="00BB70D6" w:rsidRDefault="00944954" w:rsidP="00BB70D6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</w:t>
      </w:r>
      <w:r w:rsidR="0061128F" w:rsidRPr="0053196D">
        <w:rPr>
          <w:rFonts w:ascii="宋体" w:hAnsi="宋体" w:hint="eastAsia"/>
          <w:sz w:val="24"/>
          <w:szCs w:val="24"/>
        </w:rPr>
        <w:t>举办学术</w:t>
      </w:r>
      <w:r w:rsidR="0061128F">
        <w:rPr>
          <w:rFonts w:ascii="宋体" w:hAnsi="宋体" w:hint="eastAsia"/>
          <w:sz w:val="24"/>
          <w:szCs w:val="24"/>
        </w:rPr>
        <w:t>技术</w:t>
      </w:r>
      <w:r w:rsidR="0061128F" w:rsidRPr="0053196D">
        <w:rPr>
          <w:rFonts w:ascii="宋体" w:hAnsi="宋体" w:hint="eastAsia"/>
          <w:sz w:val="24"/>
          <w:szCs w:val="24"/>
        </w:rPr>
        <w:t>交流和培训活动，发现和培养</w:t>
      </w:r>
      <w:r w:rsidR="00180EBA">
        <w:rPr>
          <w:rFonts w:ascii="宋体" w:hAnsi="宋体" w:hint="eastAsia"/>
          <w:sz w:val="24"/>
          <w:szCs w:val="24"/>
        </w:rPr>
        <w:t>药用辅料行业</w:t>
      </w:r>
      <w:r w:rsidR="0061128F">
        <w:rPr>
          <w:rFonts w:ascii="宋体" w:hAnsi="宋体" w:hint="eastAsia"/>
          <w:sz w:val="24"/>
          <w:szCs w:val="24"/>
        </w:rPr>
        <w:t>的专门人才</w:t>
      </w:r>
      <w:r w:rsidR="00BB70D6">
        <w:rPr>
          <w:rFonts w:ascii="宋体" w:hAnsi="宋体" w:hint="eastAsia"/>
          <w:sz w:val="24"/>
          <w:szCs w:val="24"/>
        </w:rPr>
        <w:t>。</w:t>
      </w:r>
    </w:p>
    <w:p w:rsidR="0061128F" w:rsidRDefault="00944954" w:rsidP="00BB70D6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加强与国际同行的学术</w:t>
      </w:r>
      <w:r w:rsidR="0061128F">
        <w:rPr>
          <w:rFonts w:ascii="宋体" w:hAnsi="宋体" w:hint="eastAsia"/>
          <w:sz w:val="24"/>
          <w:szCs w:val="24"/>
        </w:rPr>
        <w:t>技术</w:t>
      </w:r>
      <w:r w:rsidR="0061128F" w:rsidRPr="0053196D">
        <w:rPr>
          <w:rFonts w:ascii="宋体" w:hAnsi="宋体" w:hint="eastAsia"/>
          <w:sz w:val="24"/>
          <w:szCs w:val="24"/>
        </w:rPr>
        <w:t>交流与合作，加强同港、澳、台</w:t>
      </w:r>
      <w:r w:rsidR="00120D81">
        <w:rPr>
          <w:rFonts w:ascii="宋体" w:hAnsi="宋体" w:hint="eastAsia"/>
          <w:sz w:val="24"/>
          <w:szCs w:val="24"/>
        </w:rPr>
        <w:t>地区</w:t>
      </w:r>
      <w:r w:rsidR="0061128F" w:rsidRPr="0053196D">
        <w:rPr>
          <w:rFonts w:ascii="宋体" w:hAnsi="宋体" w:hint="eastAsia"/>
          <w:sz w:val="24"/>
          <w:szCs w:val="24"/>
        </w:rPr>
        <w:t>的联系，共同为</w:t>
      </w:r>
      <w:r w:rsidR="00180EBA">
        <w:rPr>
          <w:rFonts w:ascii="宋体" w:hAnsi="宋体" w:hint="eastAsia"/>
          <w:sz w:val="24"/>
          <w:szCs w:val="24"/>
        </w:rPr>
        <w:t>药用辅料行业</w:t>
      </w:r>
      <w:r w:rsidR="0061128F" w:rsidRPr="0053196D">
        <w:rPr>
          <w:rFonts w:ascii="宋体" w:hAnsi="宋体" w:hint="eastAsia"/>
          <w:sz w:val="24"/>
          <w:szCs w:val="24"/>
        </w:rPr>
        <w:t>发展做出贡献。</w:t>
      </w:r>
    </w:p>
    <w:p w:rsidR="0061128F" w:rsidRPr="0053196D" w:rsidRDefault="00944954" w:rsidP="0061128F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加强</w:t>
      </w:r>
      <w:r w:rsidR="00180EBA">
        <w:rPr>
          <w:rFonts w:ascii="宋体" w:hAnsi="宋体" w:hint="eastAsia"/>
          <w:sz w:val="24"/>
          <w:szCs w:val="24"/>
        </w:rPr>
        <w:t>药用辅料行业的</w:t>
      </w:r>
      <w:r w:rsidR="0061128F" w:rsidRPr="0053196D">
        <w:rPr>
          <w:rFonts w:ascii="宋体" w:hAnsi="宋体" w:hint="eastAsia"/>
          <w:sz w:val="24"/>
          <w:szCs w:val="24"/>
        </w:rPr>
        <w:t>宣传工作，普及</w:t>
      </w:r>
      <w:r w:rsidR="0061128F">
        <w:rPr>
          <w:rFonts w:ascii="宋体" w:hAnsi="宋体" w:hint="eastAsia"/>
          <w:sz w:val="24"/>
          <w:szCs w:val="24"/>
        </w:rPr>
        <w:t>专业</w:t>
      </w:r>
      <w:r w:rsidR="0061128F" w:rsidRPr="0053196D">
        <w:rPr>
          <w:rFonts w:ascii="宋体" w:hAnsi="宋体" w:hint="eastAsia"/>
          <w:sz w:val="24"/>
          <w:szCs w:val="24"/>
        </w:rPr>
        <w:t>技术知识，介绍国内外研究动向及优秀科研成果，编撰</w:t>
      </w:r>
      <w:r w:rsidR="0061128F">
        <w:rPr>
          <w:rFonts w:ascii="宋体" w:hAnsi="宋体" w:hint="eastAsia"/>
          <w:sz w:val="24"/>
          <w:szCs w:val="24"/>
        </w:rPr>
        <w:t>相关</w:t>
      </w:r>
      <w:r w:rsidR="0061128F" w:rsidRPr="0053196D">
        <w:rPr>
          <w:rFonts w:ascii="宋体" w:hAnsi="宋体" w:hint="eastAsia"/>
          <w:sz w:val="24"/>
          <w:szCs w:val="24"/>
        </w:rPr>
        <w:t>的培训教材</w:t>
      </w:r>
      <w:r w:rsidR="0061128F">
        <w:rPr>
          <w:rFonts w:ascii="宋体" w:hAnsi="宋体" w:hint="eastAsia"/>
          <w:sz w:val="24"/>
          <w:szCs w:val="24"/>
        </w:rPr>
        <w:t>、产品服务资料</w:t>
      </w:r>
      <w:r w:rsidR="0061128F" w:rsidRPr="0053196D">
        <w:rPr>
          <w:rFonts w:ascii="宋体" w:hAnsi="宋体" w:hint="eastAsia"/>
          <w:sz w:val="24"/>
          <w:szCs w:val="24"/>
        </w:rPr>
        <w:t>或专著。</w:t>
      </w:r>
    </w:p>
    <w:p w:rsidR="0061128F" w:rsidRPr="0053196D" w:rsidRDefault="00944954" w:rsidP="0061128F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接受委托，承担相关专题调研、科技项目评估、学术成果鉴定及相关资格评审等工作。</w:t>
      </w:r>
    </w:p>
    <w:p w:rsidR="0061128F" w:rsidRDefault="00944954" w:rsidP="0061128F">
      <w:pPr>
        <w:widowControl/>
        <w:spacing w:beforeLines="50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/>
          <w:sz w:val="24"/>
          <w:szCs w:val="24"/>
        </w:rPr>
        <w:t>维护</w:t>
      </w:r>
      <w:r w:rsidR="0061128F" w:rsidRPr="0053196D">
        <w:rPr>
          <w:rFonts w:ascii="宋体" w:hAnsi="宋体" w:hint="eastAsia"/>
          <w:sz w:val="24"/>
          <w:szCs w:val="24"/>
        </w:rPr>
        <w:t>委员</w:t>
      </w:r>
      <w:r w:rsidR="0061128F" w:rsidRPr="0053196D">
        <w:rPr>
          <w:rFonts w:ascii="宋体" w:hAnsi="宋体"/>
          <w:sz w:val="24"/>
          <w:szCs w:val="24"/>
        </w:rPr>
        <w:t>权利，反映</w:t>
      </w:r>
      <w:r w:rsidR="0061128F" w:rsidRPr="0053196D">
        <w:rPr>
          <w:rFonts w:ascii="宋体" w:hAnsi="宋体" w:hint="eastAsia"/>
          <w:sz w:val="24"/>
          <w:szCs w:val="24"/>
        </w:rPr>
        <w:t>委员</w:t>
      </w:r>
      <w:r w:rsidR="0061128F" w:rsidRPr="0053196D">
        <w:rPr>
          <w:rFonts w:ascii="宋体" w:hAnsi="宋体"/>
          <w:sz w:val="24"/>
          <w:szCs w:val="24"/>
        </w:rPr>
        <w:t>呼声，为</w:t>
      </w:r>
      <w:r w:rsidR="007242DB">
        <w:rPr>
          <w:rFonts w:ascii="宋体" w:hAnsi="宋体" w:hint="eastAsia"/>
          <w:sz w:val="24"/>
          <w:szCs w:val="24"/>
        </w:rPr>
        <w:t>会员</w:t>
      </w:r>
      <w:r w:rsidR="0061128F" w:rsidRPr="0053196D">
        <w:rPr>
          <w:rFonts w:ascii="宋体" w:hAnsi="宋体"/>
          <w:sz w:val="24"/>
          <w:szCs w:val="24"/>
        </w:rPr>
        <w:t>提供学术</w:t>
      </w:r>
      <w:r w:rsidR="0061128F" w:rsidRPr="0053196D">
        <w:rPr>
          <w:rFonts w:ascii="宋体" w:hAnsi="宋体" w:hint="eastAsia"/>
          <w:sz w:val="24"/>
          <w:szCs w:val="24"/>
        </w:rPr>
        <w:t>研究和</w:t>
      </w:r>
      <w:r w:rsidR="0061128F" w:rsidRPr="0053196D">
        <w:rPr>
          <w:rFonts w:ascii="宋体" w:hAnsi="宋体"/>
          <w:sz w:val="24"/>
          <w:szCs w:val="24"/>
        </w:rPr>
        <w:t>技术服务的平台。</w:t>
      </w:r>
      <w:r w:rsidR="0061128F" w:rsidRPr="0053196D">
        <w:rPr>
          <w:rFonts w:ascii="宋体" w:hAnsi="宋体" w:hint="eastAsia"/>
          <w:sz w:val="24"/>
          <w:szCs w:val="24"/>
        </w:rPr>
        <w:t xml:space="preserve"> </w:t>
      </w:r>
    </w:p>
    <w:p w:rsidR="0061128F" w:rsidRPr="0053196D" w:rsidRDefault="0061128F" w:rsidP="00BB70D6">
      <w:pPr>
        <w:widowControl/>
        <w:spacing w:beforeLines="10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三</w:t>
      </w:r>
      <w:r w:rsidRPr="00674C8C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674C8C">
        <w:rPr>
          <w:rFonts w:ascii="微软雅黑" w:eastAsia="微软雅黑" w:hAnsi="微软雅黑"/>
          <w:b/>
          <w:sz w:val="24"/>
          <w:szCs w:val="24"/>
        </w:rPr>
        <w:t>专委会的</w:t>
      </w:r>
      <w:r>
        <w:rPr>
          <w:rFonts w:ascii="微软雅黑" w:eastAsia="微软雅黑" w:hAnsi="微软雅黑" w:hint="eastAsia"/>
          <w:b/>
          <w:sz w:val="24"/>
          <w:szCs w:val="24"/>
        </w:rPr>
        <w:t>成员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．专委会由顾问委员、主任委员</w:t>
      </w:r>
      <w:r w:rsidRPr="0053196D">
        <w:rPr>
          <w:rFonts w:ascii="宋体" w:hAnsi="宋体" w:hint="eastAsia"/>
          <w:sz w:val="24"/>
          <w:szCs w:val="24"/>
        </w:rPr>
        <w:t>（包括</w:t>
      </w:r>
      <w:r>
        <w:rPr>
          <w:rFonts w:ascii="宋体" w:hAnsi="宋体" w:hint="eastAsia"/>
          <w:sz w:val="24"/>
          <w:szCs w:val="24"/>
        </w:rPr>
        <w:t>名誉主任委员、主任委员、</w:t>
      </w:r>
      <w:r w:rsidRPr="0053196D">
        <w:rPr>
          <w:rFonts w:ascii="宋体" w:hAnsi="宋体" w:hint="eastAsia"/>
          <w:sz w:val="24"/>
          <w:szCs w:val="24"/>
        </w:rPr>
        <w:t>资</w:t>
      </w:r>
      <w:r>
        <w:rPr>
          <w:rFonts w:ascii="宋体" w:hAnsi="宋体" w:hint="eastAsia"/>
          <w:sz w:val="24"/>
          <w:szCs w:val="24"/>
        </w:rPr>
        <w:t>深副主任委员、常务副主任委员和副主任委员）、常务委员、专家委员、专家会员和单位会员组成；委员</w:t>
      </w:r>
      <w:r w:rsidRPr="0053196D">
        <w:rPr>
          <w:rFonts w:ascii="宋体" w:hAnsi="宋体" w:hint="eastAsia"/>
          <w:sz w:val="24"/>
          <w:szCs w:val="24"/>
        </w:rPr>
        <w:t>由全国医药技术市场协会聘任并颁发聘书</w:t>
      </w:r>
      <w:r>
        <w:rPr>
          <w:rFonts w:ascii="宋体" w:hAnsi="宋体" w:hint="eastAsia"/>
          <w:sz w:val="24"/>
          <w:szCs w:val="24"/>
        </w:rPr>
        <w:t>，会员</w:t>
      </w:r>
      <w:r w:rsidRPr="0053196D">
        <w:rPr>
          <w:rFonts w:ascii="宋体" w:hAnsi="宋体" w:hint="eastAsia"/>
          <w:sz w:val="24"/>
          <w:szCs w:val="24"/>
        </w:rPr>
        <w:t>由全国医药技术市场协会</w:t>
      </w:r>
      <w:r>
        <w:rPr>
          <w:rFonts w:ascii="宋体" w:hAnsi="宋体" w:hint="eastAsia"/>
          <w:sz w:val="24"/>
          <w:szCs w:val="24"/>
        </w:rPr>
        <w:t>登记注册并颁发会员证书</w:t>
      </w:r>
      <w:r w:rsidRPr="0053196D">
        <w:rPr>
          <w:rFonts w:ascii="宋体" w:hAnsi="宋体" w:hint="eastAsia"/>
          <w:sz w:val="24"/>
          <w:szCs w:val="24"/>
        </w:rPr>
        <w:t>。</w:t>
      </w:r>
    </w:p>
    <w:p w:rsidR="006375AD" w:rsidRPr="0053196D" w:rsidRDefault="006375AD" w:rsidP="006375AD">
      <w:pPr>
        <w:pStyle w:val="-11"/>
        <w:widowControl/>
        <w:spacing w:beforeLines="5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7765B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专委会的专家会员和单位会员数量不限。</w:t>
      </w:r>
    </w:p>
    <w:p w:rsidR="0061128F" w:rsidRDefault="00180EBA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专委会</w:t>
      </w:r>
      <w:r w:rsidR="0061128F" w:rsidRPr="0053196D">
        <w:rPr>
          <w:rFonts w:ascii="宋体" w:hAnsi="宋体"/>
          <w:sz w:val="24"/>
          <w:szCs w:val="24"/>
        </w:rPr>
        <w:t>设</w:t>
      </w:r>
      <w:r w:rsidR="0061128F">
        <w:rPr>
          <w:rFonts w:ascii="宋体" w:hAnsi="宋体" w:hint="eastAsia"/>
          <w:sz w:val="24"/>
          <w:szCs w:val="24"/>
        </w:rPr>
        <w:t>顾问委员若干、名誉</w:t>
      </w:r>
      <w:r w:rsidR="0061128F" w:rsidRPr="0053196D">
        <w:rPr>
          <w:rFonts w:ascii="宋体" w:hAnsi="宋体"/>
          <w:sz w:val="24"/>
          <w:szCs w:val="24"/>
        </w:rPr>
        <w:t>主任委员1</w:t>
      </w:r>
      <w:r w:rsidR="0061128F" w:rsidRPr="0053196D">
        <w:rPr>
          <w:rFonts w:ascii="宋体" w:hAnsi="宋体" w:hint="eastAsia"/>
          <w:sz w:val="24"/>
          <w:szCs w:val="24"/>
        </w:rPr>
        <w:t>－</w:t>
      </w:r>
      <w:r w:rsidR="0061128F">
        <w:rPr>
          <w:rFonts w:ascii="宋体" w:hAnsi="宋体" w:hint="eastAsia"/>
          <w:sz w:val="24"/>
          <w:szCs w:val="24"/>
        </w:rPr>
        <w:t>3</w:t>
      </w:r>
      <w:r w:rsidR="0061128F" w:rsidRPr="0053196D">
        <w:rPr>
          <w:rFonts w:ascii="宋体" w:hAnsi="宋体"/>
          <w:sz w:val="24"/>
          <w:szCs w:val="24"/>
        </w:rPr>
        <w:t>人</w:t>
      </w:r>
      <w:r w:rsidR="0061128F">
        <w:rPr>
          <w:rFonts w:ascii="宋体" w:hAnsi="宋体" w:hint="eastAsia"/>
          <w:sz w:val="24"/>
          <w:szCs w:val="24"/>
        </w:rPr>
        <w:t>。</w:t>
      </w:r>
    </w:p>
    <w:p w:rsidR="0061128F" w:rsidRDefault="00180EBA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专委会</w:t>
      </w:r>
      <w:r w:rsidR="0061128F" w:rsidRPr="0053196D">
        <w:rPr>
          <w:rFonts w:ascii="宋体" w:hAnsi="宋体"/>
          <w:sz w:val="24"/>
          <w:szCs w:val="24"/>
        </w:rPr>
        <w:t>设主任委员1人</w:t>
      </w:r>
      <w:r w:rsidR="0061128F" w:rsidRPr="0053196D">
        <w:rPr>
          <w:rFonts w:ascii="宋体" w:hAnsi="宋体" w:hint="eastAsia"/>
          <w:sz w:val="24"/>
          <w:szCs w:val="24"/>
        </w:rPr>
        <w:t>、</w:t>
      </w:r>
      <w:r w:rsidR="0061128F" w:rsidRPr="0053196D">
        <w:rPr>
          <w:rFonts w:ascii="宋体" w:hAnsi="宋体"/>
          <w:sz w:val="24"/>
          <w:szCs w:val="24"/>
        </w:rPr>
        <w:t>副主任委员</w:t>
      </w:r>
      <w:r w:rsidR="0061128F" w:rsidRPr="0053196D">
        <w:rPr>
          <w:rFonts w:ascii="宋体" w:hAnsi="宋体" w:hint="eastAsia"/>
          <w:sz w:val="24"/>
          <w:szCs w:val="24"/>
        </w:rPr>
        <w:t>若干</w:t>
      </w:r>
      <w:r w:rsidR="0061128F">
        <w:rPr>
          <w:rFonts w:ascii="宋体" w:hAnsi="宋体"/>
          <w:sz w:val="24"/>
          <w:szCs w:val="24"/>
        </w:rPr>
        <w:t>人</w:t>
      </w:r>
      <w:r w:rsidR="0061128F">
        <w:rPr>
          <w:rFonts w:ascii="宋体" w:hAnsi="宋体" w:hint="eastAsia"/>
          <w:sz w:val="24"/>
          <w:szCs w:val="24"/>
        </w:rPr>
        <w:t>。</w:t>
      </w:r>
    </w:p>
    <w:p w:rsidR="0061128F" w:rsidRPr="0053196D" w:rsidRDefault="00180EBA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专委会</w:t>
      </w:r>
      <w:r w:rsidR="0061128F" w:rsidRPr="0053196D">
        <w:rPr>
          <w:rFonts w:ascii="宋体" w:hAnsi="宋体"/>
          <w:sz w:val="24"/>
          <w:szCs w:val="24"/>
        </w:rPr>
        <w:t>设秘书长1人</w:t>
      </w:r>
      <w:r w:rsidR="0061128F" w:rsidRPr="0053196D">
        <w:rPr>
          <w:rFonts w:ascii="宋体" w:hAnsi="宋体" w:hint="eastAsia"/>
          <w:sz w:val="24"/>
          <w:szCs w:val="24"/>
        </w:rPr>
        <w:t>、</w:t>
      </w:r>
      <w:r w:rsidR="0061128F" w:rsidRPr="0053196D">
        <w:rPr>
          <w:rFonts w:ascii="宋体" w:hAnsi="宋体"/>
          <w:sz w:val="24"/>
          <w:szCs w:val="24"/>
        </w:rPr>
        <w:t>副秘书长</w:t>
      </w:r>
      <w:r w:rsidR="0061128F" w:rsidRPr="0053196D">
        <w:rPr>
          <w:rFonts w:ascii="宋体" w:hAnsi="宋体" w:hint="eastAsia"/>
          <w:sz w:val="24"/>
          <w:szCs w:val="24"/>
        </w:rPr>
        <w:t>和秘书若干</w:t>
      </w:r>
      <w:r w:rsidR="0061128F" w:rsidRPr="0053196D">
        <w:rPr>
          <w:rFonts w:ascii="宋体" w:hAnsi="宋体"/>
          <w:sz w:val="24"/>
          <w:szCs w:val="24"/>
        </w:rPr>
        <w:t>人</w:t>
      </w:r>
      <w:r w:rsidR="0061128F" w:rsidRPr="0053196D">
        <w:rPr>
          <w:rFonts w:ascii="宋体" w:hAnsi="宋体" w:hint="eastAsia"/>
          <w:sz w:val="24"/>
          <w:szCs w:val="24"/>
        </w:rPr>
        <w:t>。</w:t>
      </w:r>
    </w:p>
    <w:p w:rsidR="0061128F" w:rsidRPr="0053196D" w:rsidRDefault="00180EBA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61128F">
        <w:rPr>
          <w:rFonts w:ascii="宋体" w:hAnsi="宋体" w:hint="eastAsia"/>
          <w:sz w:val="24"/>
          <w:szCs w:val="24"/>
        </w:rPr>
        <w:t>．名誉</w:t>
      </w:r>
      <w:r w:rsidR="0061128F" w:rsidRPr="0053196D">
        <w:rPr>
          <w:rFonts w:ascii="宋体" w:hAnsi="宋体"/>
          <w:sz w:val="24"/>
          <w:szCs w:val="24"/>
        </w:rPr>
        <w:t>主任委员</w:t>
      </w:r>
      <w:r w:rsidR="0061128F">
        <w:rPr>
          <w:rFonts w:ascii="宋体" w:hAnsi="宋体" w:hint="eastAsia"/>
          <w:sz w:val="24"/>
          <w:szCs w:val="24"/>
        </w:rPr>
        <w:t>、</w:t>
      </w:r>
      <w:r w:rsidR="0061128F" w:rsidRPr="0053196D">
        <w:rPr>
          <w:rFonts w:ascii="宋体" w:hAnsi="宋体" w:hint="eastAsia"/>
          <w:sz w:val="24"/>
          <w:szCs w:val="24"/>
        </w:rPr>
        <w:t>主任委员、副主任委员、</w:t>
      </w:r>
      <w:r w:rsidR="0061128F" w:rsidRPr="0053196D">
        <w:rPr>
          <w:rFonts w:ascii="宋体" w:hAnsi="宋体"/>
          <w:sz w:val="24"/>
          <w:szCs w:val="24"/>
        </w:rPr>
        <w:t>秘书长</w:t>
      </w:r>
      <w:r w:rsidR="0061128F" w:rsidRPr="0053196D">
        <w:rPr>
          <w:rFonts w:ascii="宋体" w:hAnsi="宋体" w:hint="eastAsia"/>
          <w:sz w:val="24"/>
          <w:szCs w:val="24"/>
        </w:rPr>
        <w:t>、</w:t>
      </w:r>
      <w:r w:rsidR="0061128F" w:rsidRPr="0053196D">
        <w:rPr>
          <w:rFonts w:ascii="宋体" w:hAnsi="宋体"/>
          <w:sz w:val="24"/>
          <w:szCs w:val="24"/>
        </w:rPr>
        <w:t>副秘书长</w:t>
      </w:r>
      <w:r w:rsidR="0061128F" w:rsidRPr="0053196D">
        <w:rPr>
          <w:rFonts w:ascii="宋体" w:hAnsi="宋体" w:hint="eastAsia"/>
          <w:sz w:val="24"/>
          <w:szCs w:val="24"/>
        </w:rPr>
        <w:t>等组成专委会的常委会，常委与委员的比例</w:t>
      </w:r>
      <w:r w:rsidR="0061128F">
        <w:rPr>
          <w:rFonts w:ascii="宋体" w:hAnsi="宋体" w:hint="eastAsia"/>
          <w:sz w:val="24"/>
          <w:szCs w:val="24"/>
        </w:rPr>
        <w:t>原则上</w:t>
      </w:r>
      <w:r w:rsidR="0061128F" w:rsidRPr="0053196D">
        <w:rPr>
          <w:rFonts w:ascii="宋体" w:hAnsi="宋体" w:hint="eastAsia"/>
          <w:sz w:val="24"/>
          <w:szCs w:val="24"/>
        </w:rPr>
        <w:t>不超过1:5。</w:t>
      </w:r>
    </w:p>
    <w:p w:rsidR="0061128F" w:rsidRDefault="00180EBA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61128F">
        <w:rPr>
          <w:rFonts w:ascii="宋体" w:hAnsi="宋体" w:hint="eastAsia"/>
          <w:sz w:val="24"/>
          <w:szCs w:val="24"/>
        </w:rPr>
        <w:t>．</w:t>
      </w:r>
      <w:r w:rsidR="0061128F" w:rsidRPr="0053196D">
        <w:rPr>
          <w:rFonts w:ascii="宋体" w:hAnsi="宋体" w:hint="eastAsia"/>
          <w:sz w:val="24"/>
          <w:szCs w:val="24"/>
        </w:rPr>
        <w:t>专委会的</w:t>
      </w:r>
      <w:r w:rsidR="0061128F" w:rsidRPr="0053196D">
        <w:rPr>
          <w:rFonts w:ascii="宋体" w:hAnsi="宋体"/>
          <w:sz w:val="24"/>
          <w:szCs w:val="24"/>
        </w:rPr>
        <w:t>委员每届任期</w:t>
      </w:r>
      <w:r w:rsidR="0061128F" w:rsidRPr="0053196D">
        <w:rPr>
          <w:rFonts w:ascii="宋体" w:hAnsi="宋体" w:hint="eastAsia"/>
          <w:sz w:val="24"/>
          <w:szCs w:val="24"/>
        </w:rPr>
        <w:t>两</w:t>
      </w:r>
      <w:r w:rsidR="0061128F" w:rsidRPr="0053196D">
        <w:rPr>
          <w:rFonts w:ascii="宋体" w:hAnsi="宋体"/>
          <w:sz w:val="24"/>
          <w:szCs w:val="24"/>
        </w:rPr>
        <w:t>年</w:t>
      </w:r>
      <w:r w:rsidR="0061128F" w:rsidRPr="0053196D">
        <w:rPr>
          <w:rFonts w:ascii="宋体" w:hAnsi="宋体" w:hint="eastAsia"/>
          <w:sz w:val="24"/>
          <w:szCs w:val="24"/>
        </w:rPr>
        <w:t>，可以连聘连任</w:t>
      </w:r>
      <w:r w:rsidR="0061128F">
        <w:rPr>
          <w:rFonts w:ascii="宋体" w:hAnsi="宋体" w:hint="eastAsia"/>
          <w:sz w:val="24"/>
          <w:szCs w:val="24"/>
        </w:rPr>
        <w:t>。</w:t>
      </w:r>
    </w:p>
    <w:p w:rsidR="0061128F" w:rsidRPr="008E1B1C" w:rsidRDefault="0061128F" w:rsidP="00677D5A">
      <w:pPr>
        <w:widowControl/>
        <w:spacing w:beforeLines="100"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</w:t>
      </w:r>
      <w:r w:rsidRPr="00674C8C">
        <w:rPr>
          <w:rFonts w:ascii="微软雅黑" w:eastAsia="微软雅黑" w:hAnsi="微软雅黑"/>
          <w:b/>
          <w:sz w:val="24"/>
          <w:szCs w:val="24"/>
        </w:rPr>
        <w:t>委员的条件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53196D">
        <w:rPr>
          <w:rFonts w:ascii="宋体" w:hAnsi="宋体"/>
          <w:sz w:val="24"/>
          <w:szCs w:val="24"/>
        </w:rPr>
        <w:t>遵守国家法律法规</w:t>
      </w:r>
      <w:r w:rsidRPr="0053196D">
        <w:rPr>
          <w:rFonts w:ascii="宋体" w:hAnsi="宋体" w:hint="eastAsia"/>
          <w:sz w:val="24"/>
          <w:szCs w:val="24"/>
        </w:rPr>
        <w:t>，</w:t>
      </w:r>
      <w:r w:rsidRPr="0053196D">
        <w:rPr>
          <w:rFonts w:ascii="宋体" w:hAnsi="宋体"/>
          <w:sz w:val="24"/>
          <w:szCs w:val="24"/>
        </w:rPr>
        <w:t>热心专委会</w:t>
      </w:r>
      <w:r w:rsidRPr="0053196D">
        <w:rPr>
          <w:rFonts w:ascii="宋体" w:hAnsi="宋体" w:hint="eastAsia"/>
          <w:sz w:val="24"/>
          <w:szCs w:val="24"/>
        </w:rPr>
        <w:t>的</w:t>
      </w:r>
      <w:r w:rsidRPr="0053196D">
        <w:rPr>
          <w:rFonts w:ascii="宋体" w:hAnsi="宋体"/>
          <w:sz w:val="24"/>
          <w:szCs w:val="24"/>
        </w:rPr>
        <w:t>工作，具有良好的道德品质和团队</w:t>
      </w:r>
      <w:r w:rsidRPr="0053196D">
        <w:rPr>
          <w:rFonts w:ascii="宋体" w:hAnsi="宋体" w:hint="eastAsia"/>
          <w:sz w:val="24"/>
          <w:szCs w:val="24"/>
        </w:rPr>
        <w:t>合作</w:t>
      </w:r>
      <w:r w:rsidRPr="0053196D">
        <w:rPr>
          <w:rFonts w:ascii="宋体" w:hAnsi="宋体"/>
          <w:sz w:val="24"/>
          <w:szCs w:val="24"/>
        </w:rPr>
        <w:t>精神</w:t>
      </w:r>
      <w:r w:rsidRPr="0053196D">
        <w:rPr>
          <w:rFonts w:ascii="宋体" w:hAnsi="宋体" w:hint="eastAsia"/>
          <w:sz w:val="24"/>
          <w:szCs w:val="24"/>
        </w:rPr>
        <w:t>。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</w:t>
      </w:r>
      <w:r w:rsidR="00FB7A22">
        <w:rPr>
          <w:rFonts w:ascii="宋体" w:hAnsi="宋体" w:hint="eastAsia"/>
          <w:sz w:val="24"/>
          <w:szCs w:val="24"/>
        </w:rPr>
        <w:t>药用辅料行业</w:t>
      </w:r>
      <w:r w:rsidRPr="0053196D">
        <w:rPr>
          <w:rFonts w:ascii="宋体" w:hAnsi="宋体" w:hint="eastAsia"/>
          <w:sz w:val="24"/>
          <w:szCs w:val="24"/>
        </w:rPr>
        <w:t>相关的专家学者、</w:t>
      </w:r>
      <w:r>
        <w:rPr>
          <w:rFonts w:ascii="宋体" w:hAnsi="宋体" w:hint="eastAsia"/>
          <w:sz w:val="24"/>
          <w:szCs w:val="24"/>
        </w:rPr>
        <w:t>工程</w:t>
      </w:r>
      <w:r w:rsidRPr="0053196D">
        <w:rPr>
          <w:rFonts w:ascii="宋体" w:hAnsi="宋体" w:hint="eastAsia"/>
          <w:sz w:val="24"/>
          <w:szCs w:val="24"/>
        </w:rPr>
        <w:t>技术</w:t>
      </w:r>
      <w:r>
        <w:rPr>
          <w:rFonts w:ascii="宋体" w:hAnsi="宋体" w:hint="eastAsia"/>
          <w:sz w:val="24"/>
          <w:szCs w:val="24"/>
        </w:rPr>
        <w:t>人员</w:t>
      </w:r>
      <w:r w:rsidRPr="0053196D">
        <w:rPr>
          <w:rFonts w:ascii="宋体" w:hAnsi="宋体" w:hint="eastAsia"/>
          <w:sz w:val="24"/>
          <w:szCs w:val="24"/>
        </w:rPr>
        <w:t>和高级管理工作者。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</w:t>
      </w:r>
      <w:r w:rsidRPr="0053196D">
        <w:rPr>
          <w:rFonts w:ascii="宋体" w:hAnsi="宋体"/>
          <w:sz w:val="24"/>
          <w:szCs w:val="24"/>
        </w:rPr>
        <w:t>委员的</w:t>
      </w:r>
      <w:r w:rsidR="00677D5A">
        <w:rPr>
          <w:rFonts w:ascii="宋体" w:hAnsi="宋体" w:hint="eastAsia"/>
          <w:sz w:val="24"/>
          <w:szCs w:val="24"/>
        </w:rPr>
        <w:t>推荐，要求具有一定的学术</w:t>
      </w:r>
      <w:r w:rsidRPr="0053196D">
        <w:rPr>
          <w:rFonts w:ascii="宋体" w:hAnsi="宋体" w:hint="eastAsia"/>
          <w:sz w:val="24"/>
          <w:szCs w:val="24"/>
        </w:rPr>
        <w:t>水平</w:t>
      </w:r>
      <w:r w:rsidR="00677D5A">
        <w:rPr>
          <w:rFonts w:ascii="宋体" w:hAnsi="宋体" w:hint="eastAsia"/>
          <w:sz w:val="24"/>
          <w:szCs w:val="24"/>
        </w:rPr>
        <w:t>和业务能力</w:t>
      </w:r>
      <w:r w:rsidR="003B0126">
        <w:rPr>
          <w:rFonts w:ascii="宋体" w:hAnsi="宋体" w:hint="eastAsia"/>
          <w:sz w:val="24"/>
          <w:szCs w:val="24"/>
        </w:rPr>
        <w:t>，</w:t>
      </w:r>
      <w:r w:rsidRPr="0053196D">
        <w:rPr>
          <w:rFonts w:ascii="宋体" w:hAnsi="宋体" w:hint="eastAsia"/>
          <w:sz w:val="24"/>
          <w:szCs w:val="24"/>
        </w:rPr>
        <w:t>并能积极参加专委会活动的科技工作者；其中“</w:t>
      </w:r>
      <w:r>
        <w:rPr>
          <w:rFonts w:ascii="宋体" w:hAnsi="宋体" w:hint="eastAsia"/>
          <w:sz w:val="24"/>
          <w:szCs w:val="24"/>
        </w:rPr>
        <w:t>常务</w:t>
      </w:r>
      <w:r w:rsidRPr="0053196D">
        <w:rPr>
          <w:rFonts w:ascii="宋体" w:hAnsi="宋体" w:hint="eastAsia"/>
          <w:sz w:val="24"/>
          <w:szCs w:val="24"/>
        </w:rPr>
        <w:t>委员”原则上要求具有正高职称</w:t>
      </w:r>
      <w:r>
        <w:rPr>
          <w:rFonts w:ascii="宋体" w:hAnsi="宋体" w:hint="eastAsia"/>
          <w:sz w:val="24"/>
          <w:szCs w:val="24"/>
        </w:rPr>
        <w:t>，</w:t>
      </w:r>
      <w:r w:rsidRPr="0053196D"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 w:hint="eastAsia"/>
          <w:sz w:val="24"/>
          <w:szCs w:val="24"/>
        </w:rPr>
        <w:t>者</w:t>
      </w:r>
      <w:r w:rsidRPr="0053196D">
        <w:rPr>
          <w:rFonts w:ascii="宋体" w:hAnsi="宋体" w:hint="eastAsia"/>
          <w:sz w:val="24"/>
          <w:szCs w:val="24"/>
        </w:rPr>
        <w:t>能够积极参加</w:t>
      </w:r>
      <w:r>
        <w:rPr>
          <w:rFonts w:ascii="宋体" w:hAnsi="宋体" w:hint="eastAsia"/>
          <w:sz w:val="24"/>
          <w:szCs w:val="24"/>
        </w:rPr>
        <w:t>和</w:t>
      </w:r>
      <w:proofErr w:type="gramStart"/>
      <w:r w:rsidR="003B0126">
        <w:rPr>
          <w:rFonts w:ascii="宋体" w:hAnsi="宋体" w:hint="eastAsia"/>
          <w:sz w:val="24"/>
          <w:szCs w:val="24"/>
        </w:rPr>
        <w:t>支持</w:t>
      </w:r>
      <w:r w:rsidRPr="0053196D">
        <w:rPr>
          <w:rFonts w:ascii="宋体" w:hAnsi="宋体" w:hint="eastAsia"/>
          <w:sz w:val="24"/>
          <w:szCs w:val="24"/>
        </w:rPr>
        <w:t>本专委</w:t>
      </w:r>
      <w:proofErr w:type="gramEnd"/>
      <w:r w:rsidRPr="0053196D">
        <w:rPr>
          <w:rFonts w:ascii="宋体" w:hAnsi="宋体" w:hint="eastAsia"/>
          <w:sz w:val="24"/>
          <w:szCs w:val="24"/>
        </w:rPr>
        <w:t>会活动的科技工作者或</w:t>
      </w:r>
      <w:r>
        <w:rPr>
          <w:rFonts w:ascii="宋体" w:hAnsi="宋体" w:hint="eastAsia"/>
          <w:sz w:val="24"/>
          <w:szCs w:val="24"/>
        </w:rPr>
        <w:t>高级</w:t>
      </w:r>
      <w:r w:rsidRPr="0053196D">
        <w:rPr>
          <w:rFonts w:ascii="宋体" w:hAnsi="宋体" w:hint="eastAsia"/>
          <w:sz w:val="24"/>
          <w:szCs w:val="24"/>
        </w:rPr>
        <w:t>管理者。</w:t>
      </w:r>
    </w:p>
    <w:p w:rsidR="002C50E9" w:rsidRPr="0053196D" w:rsidRDefault="0061128F" w:rsidP="00171F71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</w:t>
      </w:r>
      <w:r w:rsidRPr="0053196D">
        <w:rPr>
          <w:rFonts w:ascii="宋体" w:hAnsi="宋体" w:hint="eastAsia"/>
          <w:sz w:val="24"/>
          <w:szCs w:val="24"/>
        </w:rPr>
        <w:t>对于连续两次不能参加（也未委托代表</w:t>
      </w:r>
      <w:r>
        <w:rPr>
          <w:rFonts w:ascii="宋体" w:hAnsi="宋体" w:hint="eastAsia"/>
          <w:sz w:val="24"/>
          <w:szCs w:val="24"/>
        </w:rPr>
        <w:t>参加</w:t>
      </w:r>
      <w:r w:rsidRPr="0053196D">
        <w:rPr>
          <w:rFonts w:ascii="宋体" w:hAnsi="宋体" w:hint="eastAsia"/>
          <w:sz w:val="24"/>
          <w:szCs w:val="24"/>
        </w:rPr>
        <w:t>）专委会全体活动的委员，将自动取消委员资格。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left="420" w:firstLineChars="0" w:firstLine="0"/>
        <w:rPr>
          <w:rFonts w:ascii="宋体" w:hAnsi="宋体"/>
          <w:sz w:val="24"/>
          <w:szCs w:val="24"/>
        </w:rPr>
      </w:pPr>
      <w:r w:rsidRPr="00674C8C">
        <w:rPr>
          <w:rFonts w:ascii="微软雅黑" w:eastAsia="微软雅黑" w:hAnsi="微软雅黑" w:hint="eastAsia"/>
          <w:b/>
          <w:sz w:val="24"/>
          <w:szCs w:val="24"/>
        </w:rPr>
        <w:t>五、管理和</w:t>
      </w:r>
      <w:r w:rsidRPr="00674C8C">
        <w:rPr>
          <w:rFonts w:ascii="微软雅黑" w:eastAsia="微软雅黑" w:hAnsi="微软雅黑"/>
          <w:b/>
          <w:sz w:val="24"/>
          <w:szCs w:val="24"/>
        </w:rPr>
        <w:t>经费</w:t>
      </w:r>
    </w:p>
    <w:p w:rsidR="0061128F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 w:hint="eastAsia"/>
          <w:sz w:val="24"/>
          <w:szCs w:val="24"/>
        </w:rPr>
      </w:pPr>
      <w:r w:rsidRPr="0053196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53196D">
        <w:rPr>
          <w:rFonts w:ascii="宋体" w:hAnsi="宋体" w:hint="eastAsia"/>
          <w:sz w:val="24"/>
          <w:szCs w:val="24"/>
        </w:rPr>
        <w:t>专委会</w:t>
      </w:r>
      <w:r w:rsidR="00887BD3" w:rsidRPr="0053196D">
        <w:rPr>
          <w:rFonts w:ascii="宋体" w:hAnsi="宋体" w:hint="eastAsia"/>
          <w:sz w:val="24"/>
          <w:szCs w:val="24"/>
        </w:rPr>
        <w:t>在全国医药技术市场协会的领导下开展活动，日常</w:t>
      </w:r>
      <w:r w:rsidR="00887BD3" w:rsidRPr="0053196D">
        <w:rPr>
          <w:rFonts w:ascii="宋体" w:hAnsi="宋体"/>
          <w:sz w:val="24"/>
          <w:szCs w:val="24"/>
        </w:rPr>
        <w:t>办公地点设在</w:t>
      </w:r>
      <w:r w:rsidR="00887BD3">
        <w:rPr>
          <w:rFonts w:ascii="宋体" w:hAnsi="宋体" w:hint="eastAsia"/>
          <w:sz w:val="24"/>
          <w:szCs w:val="24"/>
        </w:rPr>
        <w:t>主任委员（或名誉主任委员、</w:t>
      </w:r>
      <w:r w:rsidR="00887BD3" w:rsidRPr="0053196D">
        <w:rPr>
          <w:rFonts w:ascii="宋体" w:hAnsi="宋体" w:hint="eastAsia"/>
          <w:sz w:val="24"/>
          <w:szCs w:val="24"/>
        </w:rPr>
        <w:t>资</w:t>
      </w:r>
      <w:r w:rsidR="00887BD3">
        <w:rPr>
          <w:rFonts w:ascii="宋体" w:hAnsi="宋体" w:hint="eastAsia"/>
          <w:sz w:val="24"/>
          <w:szCs w:val="24"/>
        </w:rPr>
        <w:t>深副主任委员、常务副主任委员、副主任委员）</w:t>
      </w:r>
      <w:r w:rsidR="00887BD3" w:rsidRPr="0053196D">
        <w:rPr>
          <w:rFonts w:ascii="宋体" w:hAnsi="宋体" w:hint="eastAsia"/>
          <w:sz w:val="24"/>
          <w:szCs w:val="24"/>
        </w:rPr>
        <w:t>所在的单位。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2．</w:t>
      </w:r>
      <w:r w:rsidRPr="0053196D">
        <w:rPr>
          <w:rFonts w:ascii="宋体" w:hAnsi="宋体" w:hint="eastAsia"/>
          <w:sz w:val="24"/>
          <w:szCs w:val="24"/>
        </w:rPr>
        <w:t>业务</w:t>
      </w:r>
      <w:r w:rsidRPr="0053196D">
        <w:rPr>
          <w:rFonts w:ascii="宋体" w:hAnsi="宋体"/>
          <w:sz w:val="24"/>
          <w:szCs w:val="24"/>
        </w:rPr>
        <w:t>经费</w:t>
      </w:r>
      <w:proofErr w:type="gramStart"/>
      <w:r w:rsidRPr="0053196D">
        <w:rPr>
          <w:rFonts w:ascii="宋体" w:hAnsi="宋体" w:hint="eastAsia"/>
          <w:sz w:val="24"/>
          <w:szCs w:val="24"/>
        </w:rPr>
        <w:t>由本专委</w:t>
      </w:r>
      <w:proofErr w:type="gramEnd"/>
      <w:r w:rsidRPr="0053196D">
        <w:rPr>
          <w:rFonts w:ascii="宋体" w:hAnsi="宋体" w:hint="eastAsia"/>
          <w:sz w:val="24"/>
          <w:szCs w:val="24"/>
        </w:rPr>
        <w:t>会</w:t>
      </w:r>
      <w:r w:rsidRPr="0053196D">
        <w:rPr>
          <w:rFonts w:ascii="宋体" w:hAnsi="宋体"/>
          <w:sz w:val="24"/>
          <w:szCs w:val="24"/>
        </w:rPr>
        <w:t>自筹</w:t>
      </w:r>
      <w:r w:rsidR="00392276">
        <w:rPr>
          <w:rFonts w:ascii="宋体" w:hAnsi="宋体" w:hint="eastAsia"/>
          <w:sz w:val="24"/>
          <w:szCs w:val="24"/>
        </w:rPr>
        <w:t>。</w:t>
      </w:r>
      <w:r w:rsidRPr="0053196D">
        <w:rPr>
          <w:rFonts w:ascii="宋体" w:hAnsi="宋体"/>
          <w:sz w:val="24"/>
          <w:szCs w:val="24"/>
        </w:rPr>
        <w:t>自筹</w:t>
      </w:r>
      <w:r w:rsidRPr="0053196D">
        <w:rPr>
          <w:rFonts w:ascii="宋体" w:hAnsi="宋体" w:hint="eastAsia"/>
          <w:sz w:val="24"/>
          <w:szCs w:val="24"/>
        </w:rPr>
        <w:t>资金包括：</w:t>
      </w:r>
      <w:r w:rsidR="00887BD3">
        <w:rPr>
          <w:rFonts w:ascii="宋体" w:hAnsi="宋体" w:hint="eastAsia"/>
          <w:sz w:val="24"/>
          <w:szCs w:val="24"/>
        </w:rPr>
        <w:t>专家</w:t>
      </w:r>
      <w:r w:rsidR="00392276">
        <w:rPr>
          <w:rFonts w:ascii="宋体" w:hAnsi="宋体" w:hint="eastAsia"/>
          <w:sz w:val="24"/>
          <w:szCs w:val="24"/>
        </w:rPr>
        <w:t>和单位</w:t>
      </w:r>
      <w:r>
        <w:rPr>
          <w:rFonts w:ascii="宋体" w:hAnsi="宋体" w:hint="eastAsia"/>
          <w:sz w:val="24"/>
          <w:szCs w:val="24"/>
        </w:rPr>
        <w:t>的会费</w:t>
      </w:r>
      <w:r w:rsidR="0039227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个人和机构</w:t>
      </w:r>
      <w:r w:rsidRPr="0053196D">
        <w:rPr>
          <w:rFonts w:ascii="宋体" w:hAnsi="宋体" w:hint="eastAsia"/>
          <w:sz w:val="24"/>
          <w:szCs w:val="24"/>
        </w:rPr>
        <w:t>的赞助费</w:t>
      </w:r>
      <w:r w:rsidR="00392276">
        <w:rPr>
          <w:rFonts w:ascii="宋体" w:hAnsi="宋体" w:hint="eastAsia"/>
          <w:sz w:val="24"/>
          <w:szCs w:val="24"/>
        </w:rPr>
        <w:t>，</w:t>
      </w:r>
      <w:r w:rsidRPr="0053196D">
        <w:rPr>
          <w:rFonts w:ascii="宋体" w:hAnsi="宋体" w:hint="eastAsia"/>
          <w:sz w:val="24"/>
          <w:szCs w:val="24"/>
        </w:rPr>
        <w:t>服务收费和自立项目的管理实施费用等。</w:t>
      </w:r>
      <w:r>
        <w:rPr>
          <w:rFonts w:ascii="宋体" w:hAnsi="宋体" w:hint="eastAsia"/>
          <w:sz w:val="24"/>
          <w:szCs w:val="24"/>
        </w:rPr>
        <w:t>专家委员</w:t>
      </w:r>
      <w:r w:rsidR="00B922ED">
        <w:rPr>
          <w:rFonts w:ascii="宋体" w:hAnsi="宋体" w:hint="eastAsia"/>
          <w:sz w:val="24"/>
          <w:szCs w:val="24"/>
        </w:rPr>
        <w:t>和</w:t>
      </w:r>
      <w:r w:rsidR="006E1EB3">
        <w:rPr>
          <w:rFonts w:ascii="宋体" w:hAnsi="宋体" w:hint="eastAsia"/>
          <w:sz w:val="24"/>
          <w:szCs w:val="24"/>
        </w:rPr>
        <w:t>专家</w:t>
      </w:r>
      <w:r>
        <w:rPr>
          <w:rFonts w:ascii="宋体" w:hAnsi="宋体" w:hint="eastAsia"/>
          <w:sz w:val="24"/>
          <w:szCs w:val="24"/>
        </w:rPr>
        <w:t>会员的会费标准为100元/年；单位会员的基本会费标准为3000元/</w:t>
      </w:r>
      <w:r w:rsidR="00CF7411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。</w:t>
      </w:r>
    </w:p>
    <w:p w:rsidR="0061128F" w:rsidRPr="0053196D" w:rsidRDefault="0061128F" w:rsidP="0061128F">
      <w:pPr>
        <w:pStyle w:val="-11"/>
        <w:widowControl/>
        <w:spacing w:beforeLines="5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</w:t>
      </w:r>
      <w:r w:rsidRPr="0053196D">
        <w:rPr>
          <w:rFonts w:ascii="宋体" w:hAnsi="宋体" w:cs="宋体"/>
          <w:kern w:val="0"/>
          <w:sz w:val="24"/>
          <w:szCs w:val="24"/>
        </w:rPr>
        <w:t>建立严格的财务管理制度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proofErr w:type="gramStart"/>
      <w:r w:rsidRPr="0053196D">
        <w:rPr>
          <w:rFonts w:ascii="宋体" w:hAnsi="宋体" w:cs="宋体"/>
          <w:kern w:val="0"/>
          <w:sz w:val="24"/>
          <w:szCs w:val="24"/>
        </w:rPr>
        <w:t>本</w:t>
      </w:r>
      <w:r w:rsidRPr="0053196D">
        <w:rPr>
          <w:rFonts w:ascii="宋体" w:hAnsi="宋体" w:cs="宋体" w:hint="eastAsia"/>
          <w:kern w:val="0"/>
          <w:sz w:val="24"/>
          <w:szCs w:val="24"/>
        </w:rPr>
        <w:t>专委会</w:t>
      </w:r>
      <w:r w:rsidRPr="0053196D">
        <w:rPr>
          <w:rFonts w:ascii="宋体" w:hAnsi="宋体" w:cs="宋体"/>
          <w:kern w:val="0"/>
          <w:sz w:val="24"/>
          <w:szCs w:val="24"/>
        </w:rPr>
        <w:t>经费</w:t>
      </w:r>
      <w:proofErr w:type="gramEnd"/>
      <w:r w:rsidRPr="0053196D">
        <w:rPr>
          <w:rFonts w:ascii="宋体" w:hAnsi="宋体" w:cs="宋体"/>
          <w:kern w:val="0"/>
          <w:sz w:val="24"/>
          <w:szCs w:val="24"/>
        </w:rPr>
        <w:t>必须用于本规程规定的业务范围，不得在会员中分配，做到合理使用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53196D">
        <w:rPr>
          <w:rFonts w:ascii="宋体" w:hAnsi="宋体" w:cs="宋体"/>
          <w:kern w:val="0"/>
          <w:sz w:val="24"/>
          <w:szCs w:val="24"/>
        </w:rPr>
        <w:t>勤俭节约，</w:t>
      </w:r>
      <w:proofErr w:type="gramStart"/>
      <w:r w:rsidRPr="0053196D">
        <w:rPr>
          <w:rFonts w:ascii="宋体" w:hAnsi="宋体" w:cs="宋体"/>
          <w:kern w:val="0"/>
          <w:sz w:val="24"/>
          <w:szCs w:val="24"/>
        </w:rPr>
        <w:t>以利本</w:t>
      </w:r>
      <w:r w:rsidRPr="0053196D">
        <w:rPr>
          <w:rFonts w:ascii="宋体" w:hAnsi="宋体" w:cs="宋体" w:hint="eastAsia"/>
          <w:kern w:val="0"/>
          <w:sz w:val="24"/>
          <w:szCs w:val="24"/>
        </w:rPr>
        <w:t>专委</w:t>
      </w:r>
      <w:proofErr w:type="gramEnd"/>
      <w:r w:rsidRPr="0053196D">
        <w:rPr>
          <w:rFonts w:ascii="宋体" w:hAnsi="宋体" w:cs="宋体" w:hint="eastAsia"/>
          <w:kern w:val="0"/>
          <w:sz w:val="24"/>
          <w:szCs w:val="24"/>
        </w:rPr>
        <w:t>会</w:t>
      </w:r>
      <w:r w:rsidRPr="0053196D">
        <w:rPr>
          <w:rFonts w:ascii="宋体" w:hAnsi="宋体" w:cs="宋体"/>
          <w:kern w:val="0"/>
          <w:sz w:val="24"/>
          <w:szCs w:val="24"/>
        </w:rPr>
        <w:t>的建设和发展</w:t>
      </w:r>
      <w:r w:rsidRPr="0053196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2436B" w:rsidRPr="0061128F" w:rsidRDefault="0072436B"/>
    <w:sectPr w:rsidR="0072436B" w:rsidRPr="0061128F" w:rsidSect="008149F1">
      <w:footerReference w:type="default" r:id="rId6"/>
      <w:pgSz w:w="11906" w:h="16838"/>
      <w:pgMar w:top="1418" w:right="1440" w:bottom="1134" w:left="1440" w:header="851" w:footer="246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2B" w:rsidRDefault="00E6152B">
      <w:r>
        <w:separator/>
      </w:r>
    </w:p>
  </w:endnote>
  <w:endnote w:type="continuationSeparator" w:id="0">
    <w:p w:rsidR="00E6152B" w:rsidRDefault="00E6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8F" w:rsidRDefault="0061128F">
    <w:pPr>
      <w:pStyle w:val="a3"/>
      <w:jc w:val="center"/>
    </w:pPr>
    <w:fldSimple w:instr=" PAGE   \* MERGEFORMAT ">
      <w:r w:rsidR="00505A31" w:rsidRPr="00505A31">
        <w:rPr>
          <w:noProof/>
          <w:lang w:val="zh-CN"/>
        </w:rPr>
        <w:t>-</w:t>
      </w:r>
      <w:r w:rsidR="00505A31">
        <w:rPr>
          <w:noProof/>
        </w:rPr>
        <w:t xml:space="preserve"> 2 -</w:t>
      </w:r>
    </w:fldSimple>
  </w:p>
  <w:p w:rsidR="0061128F" w:rsidRDefault="006112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2B" w:rsidRDefault="00E6152B">
      <w:r>
        <w:separator/>
      </w:r>
    </w:p>
  </w:footnote>
  <w:footnote w:type="continuationSeparator" w:id="0">
    <w:p w:rsidR="00E6152B" w:rsidRDefault="00E61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28F"/>
    <w:rsid w:val="00024423"/>
    <w:rsid w:val="000848D2"/>
    <w:rsid w:val="000D3085"/>
    <w:rsid w:val="00120D81"/>
    <w:rsid w:val="00120DDE"/>
    <w:rsid w:val="0012780E"/>
    <w:rsid w:val="00171F71"/>
    <w:rsid w:val="00180EBA"/>
    <w:rsid w:val="001A77E1"/>
    <w:rsid w:val="001C2075"/>
    <w:rsid w:val="001C214B"/>
    <w:rsid w:val="001D085B"/>
    <w:rsid w:val="001E3A60"/>
    <w:rsid w:val="00236D47"/>
    <w:rsid w:val="00262F44"/>
    <w:rsid w:val="00282214"/>
    <w:rsid w:val="002B2E81"/>
    <w:rsid w:val="002C1D95"/>
    <w:rsid w:val="002C50E9"/>
    <w:rsid w:val="002F2D56"/>
    <w:rsid w:val="002F6F70"/>
    <w:rsid w:val="003655B8"/>
    <w:rsid w:val="00392276"/>
    <w:rsid w:val="003B0126"/>
    <w:rsid w:val="003D0324"/>
    <w:rsid w:val="0041029B"/>
    <w:rsid w:val="00421928"/>
    <w:rsid w:val="00446AF1"/>
    <w:rsid w:val="00447027"/>
    <w:rsid w:val="004B13DD"/>
    <w:rsid w:val="00505A31"/>
    <w:rsid w:val="00533106"/>
    <w:rsid w:val="005C5FCB"/>
    <w:rsid w:val="005D201E"/>
    <w:rsid w:val="0061128F"/>
    <w:rsid w:val="006375AD"/>
    <w:rsid w:val="00677D5A"/>
    <w:rsid w:val="00693A60"/>
    <w:rsid w:val="006B5463"/>
    <w:rsid w:val="006D24F5"/>
    <w:rsid w:val="006E1EB3"/>
    <w:rsid w:val="007242DB"/>
    <w:rsid w:val="0072436B"/>
    <w:rsid w:val="007765B0"/>
    <w:rsid w:val="00783E10"/>
    <w:rsid w:val="007E5BF5"/>
    <w:rsid w:val="007E76F4"/>
    <w:rsid w:val="007F3AF1"/>
    <w:rsid w:val="008149F1"/>
    <w:rsid w:val="00887BD3"/>
    <w:rsid w:val="008B0ABD"/>
    <w:rsid w:val="008D67C1"/>
    <w:rsid w:val="008F2687"/>
    <w:rsid w:val="00944954"/>
    <w:rsid w:val="0094756E"/>
    <w:rsid w:val="00954C1A"/>
    <w:rsid w:val="00985C0B"/>
    <w:rsid w:val="00986002"/>
    <w:rsid w:val="009C0325"/>
    <w:rsid w:val="00A10719"/>
    <w:rsid w:val="00A96897"/>
    <w:rsid w:val="00AC6457"/>
    <w:rsid w:val="00B26AA3"/>
    <w:rsid w:val="00B922ED"/>
    <w:rsid w:val="00BB70D6"/>
    <w:rsid w:val="00C01AD3"/>
    <w:rsid w:val="00C57242"/>
    <w:rsid w:val="00C62BBE"/>
    <w:rsid w:val="00CF7411"/>
    <w:rsid w:val="00D81D98"/>
    <w:rsid w:val="00E1786F"/>
    <w:rsid w:val="00E6152B"/>
    <w:rsid w:val="00E84374"/>
    <w:rsid w:val="00F04916"/>
    <w:rsid w:val="00F1050A"/>
    <w:rsid w:val="00F23E6F"/>
    <w:rsid w:val="00F3406E"/>
    <w:rsid w:val="00F64162"/>
    <w:rsid w:val="00F70096"/>
    <w:rsid w:val="00FB7A22"/>
    <w:rsid w:val="00FD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985C0B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rsid w:val="00985C0B"/>
    <w:rPr>
      <w:rFonts w:ascii="Arial" w:hAnsi="Arial" w:cs="Times New Roman"/>
      <w:b/>
      <w:bCs/>
      <w:szCs w:val="28"/>
    </w:rPr>
  </w:style>
  <w:style w:type="character" w:customStyle="1" w:styleId="Char">
    <w:name w:val="页脚 Char"/>
    <w:link w:val="a3"/>
    <w:uiPriority w:val="99"/>
    <w:rsid w:val="0061128F"/>
    <w:rPr>
      <w:sz w:val="18"/>
      <w:szCs w:val="18"/>
    </w:rPr>
  </w:style>
  <w:style w:type="paragraph" w:customStyle="1" w:styleId="-11">
    <w:name w:val="彩色列表 - 强调文字颜色 11"/>
    <w:basedOn w:val="a"/>
    <w:qFormat/>
    <w:rsid w:val="0061128F"/>
    <w:pPr>
      <w:ind w:firstLineChars="200" w:firstLine="420"/>
    </w:pPr>
  </w:style>
  <w:style w:type="paragraph" w:styleId="a3">
    <w:name w:val="footer"/>
    <w:basedOn w:val="a"/>
    <w:link w:val="Char"/>
    <w:uiPriority w:val="99"/>
    <w:rsid w:val="006112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1"/>
    <w:uiPriority w:val="99"/>
    <w:semiHidden/>
    <w:rsid w:val="0061128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rsid w:val="007E5B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abc556677</dc:creator>
  <cp:lastModifiedBy>abc556677</cp:lastModifiedBy>
  <cp:revision>2</cp:revision>
  <dcterms:created xsi:type="dcterms:W3CDTF">2016-11-16T04:42:00Z</dcterms:created>
  <dcterms:modified xsi:type="dcterms:W3CDTF">2016-11-16T04:42:00Z</dcterms:modified>
</cp:coreProperties>
</file>